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7" w:rsidRDefault="0039319C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Name ______________________ </w:t>
      </w:r>
    </w:p>
    <w:p w:rsidR="00490657" w:rsidRDefault="0039319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0657" w:rsidRDefault="00651180">
      <w:pPr>
        <w:spacing w:after="0" w:line="259" w:lineRule="auto"/>
        <w:ind w:left="0" w:right="3839" w:firstLine="0"/>
        <w:jc w:val="right"/>
      </w:pPr>
      <w:r>
        <w:rPr>
          <w:b/>
          <w:sz w:val="20"/>
        </w:rPr>
        <w:t xml:space="preserve">    </w:t>
      </w:r>
      <w:r w:rsidR="0039319C">
        <w:rPr>
          <w:b/>
          <w:sz w:val="20"/>
        </w:rPr>
        <w:t xml:space="preserve">Vocabulary Terms One Pager </w:t>
      </w:r>
    </w:p>
    <w:p w:rsidR="00490657" w:rsidRDefault="00651180" w:rsidP="00651180">
      <w:pPr>
        <w:spacing w:after="57" w:line="259" w:lineRule="auto"/>
        <w:ind w:left="0" w:right="3621" w:firstLine="0"/>
        <w:jc w:val="center"/>
      </w:pPr>
      <w:r>
        <w:rPr>
          <w:b/>
          <w:i/>
          <w:sz w:val="20"/>
        </w:rPr>
        <w:t xml:space="preserve">                                                   </w:t>
      </w:r>
      <w:r w:rsidR="003B71C0">
        <w:rPr>
          <w:b/>
          <w:i/>
          <w:sz w:val="20"/>
        </w:rPr>
        <w:t xml:space="preserve">                         </w:t>
      </w:r>
      <w:r w:rsidR="00C90251">
        <w:rPr>
          <w:b/>
          <w:i/>
          <w:sz w:val="20"/>
        </w:rPr>
        <w:t>List #5</w:t>
      </w:r>
      <w:r w:rsidR="0039319C">
        <w:rPr>
          <w:b/>
          <w:i/>
          <w:sz w:val="20"/>
        </w:rPr>
        <w:t xml:space="preserve"> (</w:t>
      </w:r>
      <w:r w:rsidR="0039319C">
        <w:rPr>
          <w:sz w:val="20"/>
        </w:rPr>
        <w:t xml:space="preserve">due Friday, </w:t>
      </w:r>
      <w:r w:rsidR="00C90251">
        <w:rPr>
          <w:sz w:val="20"/>
        </w:rPr>
        <w:t>November 17</w:t>
      </w:r>
      <w:bookmarkStart w:id="0" w:name="_GoBack"/>
      <w:bookmarkEnd w:id="0"/>
      <w:r w:rsidR="0039319C">
        <w:rPr>
          <w:sz w:val="20"/>
        </w:rPr>
        <w:t xml:space="preserve">) </w:t>
      </w:r>
    </w:p>
    <w:p w:rsidR="00490657" w:rsidRDefault="0039319C">
      <w:pPr>
        <w:spacing w:after="0" w:line="259" w:lineRule="auto"/>
        <w:ind w:left="293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1091" w:type="dxa"/>
        <w:tblInd w:w="5" w:type="dxa"/>
        <w:tblCellMar>
          <w:top w:w="4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346"/>
        <w:gridCol w:w="3480"/>
        <w:gridCol w:w="5265"/>
      </w:tblGrid>
      <w:tr w:rsidR="00490657" w:rsidTr="003B71C0">
        <w:trPr>
          <w:trHeight w:val="49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Term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Definition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 w:rsidP="00C902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  <w:u w:val="single" w:color="000000"/>
              </w:rPr>
              <w:t>Original*</w:t>
            </w:r>
            <w:r>
              <w:rPr>
                <w:b/>
                <w:sz w:val="20"/>
              </w:rPr>
              <w:t xml:space="preserve"> </w:t>
            </w:r>
            <w:r w:rsidR="00C90251">
              <w:rPr>
                <w:b/>
                <w:sz w:val="20"/>
              </w:rPr>
              <w:t xml:space="preserve">Write three examples from Internet or a text that represent the term.  In other words, use Google.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90657" w:rsidTr="003B71C0">
        <w:trPr>
          <w:trHeight w:val="297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0" w:right="21" w:firstLine="0"/>
              <w:jc w:val="center"/>
            </w:pP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C90251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>Ethos</w:t>
            </w:r>
            <w:r w:rsidR="0039319C"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sz w:val="28"/>
              </w:rPr>
            </w:pP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90657" w:rsidTr="003B71C0">
        <w:trPr>
          <w:trHeight w:val="258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50" w:firstLine="0"/>
              <w:jc w:val="center"/>
            </w:pP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3B71C0" w:rsidRDefault="00C90251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>Pathos</w:t>
            </w: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90657" w:rsidTr="003B71C0">
        <w:trPr>
          <w:trHeight w:val="258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50" w:firstLine="0"/>
              <w:jc w:val="center"/>
            </w:pP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  <w:r w:rsidR="00C90251">
              <w:rPr>
                <w:rFonts w:ascii="Rockwell" w:eastAsia="Rockwell" w:hAnsi="Rockwell" w:cs="Rockwell"/>
                <w:b/>
                <w:sz w:val="28"/>
              </w:rPr>
              <w:t>Logos</w:t>
            </w: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4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490657" w:rsidRDefault="00490657">
      <w:pPr>
        <w:spacing w:after="0" w:line="259" w:lineRule="auto"/>
        <w:ind w:left="0" w:firstLine="0"/>
      </w:pPr>
    </w:p>
    <w:tbl>
      <w:tblPr>
        <w:tblStyle w:val="TableGrid"/>
        <w:tblW w:w="11054" w:type="dxa"/>
        <w:tblInd w:w="5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341"/>
        <w:gridCol w:w="3468"/>
        <w:gridCol w:w="5245"/>
      </w:tblGrid>
      <w:tr w:rsidR="00490657">
        <w:trPr>
          <w:trHeight w:val="29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sz w:val="28"/>
              </w:rPr>
              <w:lastRenderedPageBreak/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1" w:firstLine="0"/>
              <w:jc w:val="center"/>
            </w:pP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C90251">
            <w:pPr>
              <w:spacing w:after="0" w:line="259" w:lineRule="auto"/>
              <w:ind w:left="1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>Warrant</w:t>
            </w:r>
            <w:r w:rsidR="0039319C"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3B71C0" w:rsidRDefault="003B71C0">
            <w:pPr>
              <w:spacing w:after="0" w:line="259" w:lineRule="auto"/>
              <w:ind w:left="1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 w:rsidP="003B71C0">
            <w:pPr>
              <w:spacing w:after="0" w:line="259" w:lineRule="auto"/>
              <w:ind w:left="0" w:firstLine="0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90657">
        <w:trPr>
          <w:trHeight w:val="264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1" w:firstLine="0"/>
              <w:jc w:val="center"/>
            </w:pP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7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 </w:t>
            </w:r>
            <w:r w:rsidR="00C90251">
              <w:rPr>
                <w:rFonts w:ascii="Rockwell" w:eastAsia="Rockwell" w:hAnsi="Rockwell" w:cs="Rockwell"/>
                <w:b/>
                <w:sz w:val="28"/>
              </w:rPr>
              <w:t>Antithesis</w:t>
            </w:r>
          </w:p>
          <w:p w:rsidR="003B71C0" w:rsidRDefault="003B71C0">
            <w:pPr>
              <w:spacing w:after="0" w:line="259" w:lineRule="auto"/>
              <w:ind w:left="7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7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>
            <w:pPr>
              <w:spacing w:after="0" w:line="259" w:lineRule="auto"/>
              <w:ind w:left="70" w:firstLine="0"/>
              <w:jc w:val="center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 w:rsidP="003B71C0">
            <w:pPr>
              <w:spacing w:after="0" w:line="259" w:lineRule="auto"/>
              <w:ind w:left="0" w:firstLine="0"/>
              <w:rPr>
                <w:rFonts w:ascii="Rockwell" w:eastAsia="Rockwell" w:hAnsi="Rockwell" w:cs="Rockwell"/>
                <w:b/>
                <w:sz w:val="28"/>
              </w:rPr>
            </w:pPr>
          </w:p>
          <w:p w:rsidR="003B71C0" w:rsidRDefault="003B71C0" w:rsidP="003B71C0">
            <w:pPr>
              <w:spacing w:after="0" w:line="259" w:lineRule="auto"/>
              <w:ind w:left="0" w:firstLine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90657">
        <w:trPr>
          <w:trHeight w:val="235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Pr="00C90251" w:rsidRDefault="00C90251">
            <w:pPr>
              <w:spacing w:after="0" w:line="259" w:lineRule="auto"/>
              <w:ind w:left="1" w:firstLine="0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Understatement </w:t>
            </w: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>
            <w:pPr>
              <w:spacing w:after="0" w:line="259" w:lineRule="auto"/>
              <w:ind w:left="1" w:firstLine="0"/>
              <w:jc w:val="center"/>
            </w:pPr>
          </w:p>
          <w:p w:rsidR="003B71C0" w:rsidRDefault="003B71C0" w:rsidP="003B71C0">
            <w:pPr>
              <w:spacing w:after="0" w:line="259" w:lineRule="auto"/>
              <w:ind w:left="0" w:firstLine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90657">
        <w:trPr>
          <w:trHeight w:val="235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39319C">
            <w:pPr>
              <w:spacing w:after="0" w:line="259" w:lineRule="auto"/>
              <w:ind w:left="1" w:firstLine="0"/>
              <w:jc w:val="center"/>
            </w:pPr>
            <w:r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</w:p>
          <w:p w:rsidR="00490657" w:rsidRDefault="00490657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Pr="00C90251" w:rsidRDefault="00C90251">
            <w:pPr>
              <w:spacing w:after="0" w:line="259" w:lineRule="auto"/>
              <w:ind w:left="0" w:right="68" w:firstLine="0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Rhetoric</w:t>
            </w: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>
            <w:pPr>
              <w:spacing w:after="0" w:line="259" w:lineRule="auto"/>
              <w:ind w:left="0" w:right="68" w:firstLine="0"/>
              <w:jc w:val="center"/>
            </w:pPr>
          </w:p>
          <w:p w:rsidR="003B71C0" w:rsidRDefault="003B71C0" w:rsidP="003B71C0">
            <w:pPr>
              <w:spacing w:after="0" w:line="259" w:lineRule="auto"/>
              <w:ind w:left="0" w:right="68" w:firstLine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57" w:rsidRDefault="0039319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51" w:rsidRDefault="00C90251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</w:p>
          <w:p w:rsidR="00C90251" w:rsidRDefault="00C90251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</w:p>
          <w:p w:rsidR="00C90251" w:rsidRDefault="00C90251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</w:p>
          <w:p w:rsidR="00C90251" w:rsidRDefault="00C90251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</w:p>
          <w:p w:rsidR="00490657" w:rsidRDefault="00C90251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NO Examples Needed.</w:t>
            </w:r>
            <w:r w:rsidR="0039319C">
              <w:rPr>
                <w:sz w:val="28"/>
              </w:rPr>
              <w:t xml:space="preserve"> </w:t>
            </w:r>
          </w:p>
        </w:tc>
      </w:tr>
    </w:tbl>
    <w:p w:rsidR="003B71C0" w:rsidRDefault="003B71C0" w:rsidP="003B71C0">
      <w:pPr>
        <w:ind w:left="0" w:firstLine="0"/>
      </w:pPr>
    </w:p>
    <w:p w:rsidR="00490657" w:rsidRDefault="0039319C" w:rsidP="00C90251">
      <w:pPr>
        <w:ind w:left="0" w:firstLine="0"/>
      </w:pPr>
      <w:r>
        <w:t xml:space="preserve">* Original means that you are using an example not given in class.  Your personal reading book, Google and your brain are good resources for original examples. </w:t>
      </w:r>
      <w:r>
        <w:rPr>
          <w:rFonts w:ascii="Wingdings" w:eastAsia="Wingdings" w:hAnsi="Wingdings" w:cs="Wingdings"/>
        </w:rPr>
        <w:t></w:t>
      </w:r>
      <w:r>
        <w:t xml:space="preserve">  </w:t>
      </w:r>
    </w:p>
    <w:sectPr w:rsidR="00490657">
      <w:pgSz w:w="12240" w:h="15840"/>
      <w:pgMar w:top="722" w:right="940" w:bottom="7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7"/>
    <w:rsid w:val="0016341A"/>
    <w:rsid w:val="0039319C"/>
    <w:rsid w:val="003B71C0"/>
    <w:rsid w:val="00490657"/>
    <w:rsid w:val="00651180"/>
    <w:rsid w:val="00C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C1C1"/>
  <w15:docId w15:val="{B50A55CF-53C0-4C76-8A01-080AD1F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3" w:lineRule="auto"/>
      <w:ind w:left="10" w:hanging="10"/>
    </w:pPr>
    <w:rPr>
      <w:rFonts w:ascii="Book Antiqua" w:eastAsia="Book Antiqua" w:hAnsi="Book Antiqua" w:cs="Book Antiqu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19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C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cp:lastModifiedBy>Diehl, Cari</cp:lastModifiedBy>
  <cp:revision>2</cp:revision>
  <cp:lastPrinted>2016-10-25T14:50:00Z</cp:lastPrinted>
  <dcterms:created xsi:type="dcterms:W3CDTF">2017-11-05T18:23:00Z</dcterms:created>
  <dcterms:modified xsi:type="dcterms:W3CDTF">2017-11-05T18:23:00Z</dcterms:modified>
</cp:coreProperties>
</file>