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C0" w:rsidRPr="00B77BFB" w:rsidRDefault="00AE48C0" w:rsidP="00AE48C0">
      <w:pPr>
        <w:spacing w:after="236" w:line="242" w:lineRule="auto"/>
        <w:ind w:right="-1769"/>
        <w:rPr>
          <w:rFonts w:ascii="Times New Roman" w:eastAsia="Baskerville Old Face" w:hAnsi="Times New Roman" w:cs="Times New Roman"/>
          <w:b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Name ______________________________</w:t>
      </w:r>
    </w:p>
    <w:p w:rsidR="00AE48C0" w:rsidRPr="00B77BFB" w:rsidRDefault="00F03459" w:rsidP="00F03459">
      <w:pPr>
        <w:spacing w:after="236" w:line="242" w:lineRule="auto"/>
        <w:ind w:right="-1769"/>
        <w:rPr>
          <w:rFonts w:ascii="Times New Roman" w:eastAsia="Baskerville Old Face" w:hAnsi="Times New Roman" w:cs="Times New Roman"/>
          <w:b/>
          <w:i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b/>
          <w:sz w:val="24"/>
          <w:szCs w:val="24"/>
        </w:rPr>
        <w:t xml:space="preserve">                                                      </w:t>
      </w:r>
      <w:r w:rsidR="00AE48C0" w:rsidRPr="00B77BFB">
        <w:rPr>
          <w:rFonts w:ascii="Times New Roman" w:eastAsia="Baskerville Old Face" w:hAnsi="Times New Roman" w:cs="Times New Roman"/>
          <w:b/>
          <w:sz w:val="24"/>
          <w:szCs w:val="24"/>
        </w:rPr>
        <w:t xml:space="preserve">Poem of the Week:  </w:t>
      </w:r>
      <w:r w:rsidR="00AE48C0" w:rsidRPr="00B77BFB">
        <w:rPr>
          <w:rFonts w:ascii="Times New Roman" w:eastAsia="Baskerville Old Face" w:hAnsi="Times New Roman" w:cs="Times New Roman"/>
          <w:b/>
          <w:i/>
          <w:sz w:val="24"/>
          <w:szCs w:val="24"/>
        </w:rPr>
        <w:t>The Unknown Citizen</w:t>
      </w:r>
    </w:p>
    <w:p w:rsidR="00AE48C0" w:rsidRPr="00B77BFB" w:rsidRDefault="009F47C7" w:rsidP="00AE48C0">
      <w:pPr>
        <w:spacing w:after="236" w:line="242" w:lineRule="auto"/>
        <w:ind w:left="10" w:right="-1769" w:hanging="10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b/>
          <w:sz w:val="24"/>
          <w:szCs w:val="24"/>
        </w:rPr>
        <w:t>Directions: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Read </w:t>
      </w:r>
      <w:r w:rsidR="00872462">
        <w:rPr>
          <w:rFonts w:ascii="Times New Roman" w:eastAsia="Baskerville Old Face" w:hAnsi="Times New Roman" w:cs="Times New Roman"/>
          <w:sz w:val="24"/>
          <w:szCs w:val="24"/>
        </w:rPr>
        <w:t xml:space="preserve">and annotate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the following poem and </w:t>
      </w:r>
      <w:r w:rsidR="00872462">
        <w:rPr>
          <w:rFonts w:ascii="Times New Roman" w:eastAsia="Baskerville Old Face" w:hAnsi="Times New Roman" w:cs="Times New Roman"/>
          <w:sz w:val="24"/>
          <w:szCs w:val="24"/>
        </w:rPr>
        <w:t xml:space="preserve">then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answer the questions that follow:</w:t>
      </w:r>
    </w:p>
    <w:p w:rsidR="00AE48C0" w:rsidRPr="00B77BFB" w:rsidRDefault="00F03459" w:rsidP="00AE48C0">
      <w:pPr>
        <w:spacing w:after="32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“</w:t>
      </w:r>
      <w:r w:rsidR="00AE48C0" w:rsidRPr="00B77BFB">
        <w:rPr>
          <w:rFonts w:ascii="Times New Roman" w:hAnsi="Times New Roman" w:cs="Times New Roman"/>
          <w:sz w:val="24"/>
          <w:szCs w:val="24"/>
        </w:rPr>
        <w:t>The Unknown Citizen</w:t>
      </w:r>
      <w:r w:rsidRPr="00B77BFB">
        <w:rPr>
          <w:rFonts w:ascii="Times New Roman" w:hAnsi="Times New Roman" w:cs="Times New Roman"/>
          <w:sz w:val="24"/>
          <w:szCs w:val="24"/>
        </w:rPr>
        <w:t>”</w:t>
      </w:r>
      <w:r w:rsidR="00AE48C0" w:rsidRPr="00B77BFB">
        <w:rPr>
          <w:rFonts w:ascii="Times New Roman" w:hAnsi="Times New Roman" w:cs="Times New Roman"/>
          <w:sz w:val="24"/>
          <w:szCs w:val="24"/>
        </w:rPr>
        <w:t xml:space="preserve"> by W. H. Auden</w:t>
      </w:r>
    </w:p>
    <w:p w:rsidR="00B77BFB" w:rsidRDefault="00AE48C0" w:rsidP="00AE48C0">
      <w:pPr>
        <w:spacing w:after="32" w:line="242" w:lineRule="auto"/>
        <w:jc w:val="center"/>
        <w:rPr>
          <w:rFonts w:ascii="Times New Roman" w:eastAsia="Baskerville Old Face" w:hAnsi="Times New Roman" w:cs="Times New Roman"/>
          <w:i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i/>
          <w:sz w:val="24"/>
          <w:szCs w:val="24"/>
        </w:rPr>
        <w:t xml:space="preserve"> </w:t>
      </w:r>
    </w:p>
    <w:p w:rsidR="00AE48C0" w:rsidRPr="00B77BFB" w:rsidRDefault="00AE48C0" w:rsidP="00AE48C0">
      <w:pPr>
        <w:spacing w:after="32" w:line="242" w:lineRule="auto"/>
        <w:jc w:val="center"/>
        <w:rPr>
          <w:rFonts w:ascii="Times New Roman" w:eastAsia="Baskerville Old Face" w:hAnsi="Times New Roman" w:cs="Times New Roman"/>
          <w:i/>
          <w:sz w:val="24"/>
          <w:szCs w:val="24"/>
        </w:rPr>
        <w:sectPr w:rsidR="00AE48C0" w:rsidRPr="00B77BFB" w:rsidSect="00AE48C0">
          <w:type w:val="continuous"/>
          <w:pgSz w:w="12240" w:h="15840"/>
          <w:pgMar w:top="1440" w:right="1389" w:bottom="911" w:left="1080" w:header="720" w:footer="720" w:gutter="0"/>
          <w:cols w:space="720"/>
        </w:sectPr>
      </w:pPr>
      <w:r w:rsidRPr="00B77BFB">
        <w:rPr>
          <w:rFonts w:ascii="Times New Roman" w:eastAsia="Baskerville Old Face" w:hAnsi="Times New Roman" w:cs="Times New Roman"/>
          <w:i/>
          <w:sz w:val="24"/>
          <w:szCs w:val="24"/>
        </w:rPr>
        <w:t>(To JS/07 M 378 This Marble Monument Is Erected by the State)</w:t>
      </w:r>
    </w:p>
    <w:p w:rsidR="00AE48C0" w:rsidRPr="00B77BFB" w:rsidRDefault="00AE48C0" w:rsidP="00AE48C0">
      <w:pPr>
        <w:spacing w:after="32" w:line="242" w:lineRule="auto"/>
        <w:rPr>
          <w:rFonts w:ascii="Times New Roman" w:eastAsia="Baskerville Old Face" w:hAnsi="Times New Roman" w:cs="Times New Roman"/>
          <w:i/>
          <w:sz w:val="24"/>
          <w:szCs w:val="24"/>
        </w:rPr>
      </w:pP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He was found by the Bureau of Statistics to be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One against whom there was no official complaint,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all the reports of his conduct agree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That, in the modern sense of the old-fashioned word, he was a saint,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For in everything he did he served the Greater Community.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A4F9F">
        <w:rPr>
          <w:rFonts w:ascii="Times New Roman" w:eastAsia="Baskerville Old Face" w:hAnsi="Times New Roman" w:cs="Times New Roman"/>
          <w:sz w:val="16"/>
          <w:szCs w:val="16"/>
        </w:rPr>
        <w:t>5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Except for the war till the day he retired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He worked in a factory and never got fired,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But satisfied his employers, Fudge Motors Inc.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Yet he wasn’t a scab or odd in his views,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For his union reports that he paid his dues</w:t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,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A4F9F">
        <w:rPr>
          <w:rFonts w:ascii="Times New Roman" w:eastAsia="Baskerville Old Face" w:hAnsi="Times New Roman" w:cs="Times New Roman"/>
          <w:sz w:val="16"/>
          <w:szCs w:val="16"/>
        </w:rPr>
        <w:t>10</w:t>
      </w:r>
      <w:proofErr w:type="gramEnd"/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(Our report of his union shows it was sound)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our Social Psychology workers found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That he was popular with his mates and liked a drink.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The Press are convinced that he bought a paper every day,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that his reactions to advertisements were normal in every way.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A4F9F">
        <w:rPr>
          <w:rFonts w:ascii="Times New Roman" w:eastAsia="Baskerville Old Face" w:hAnsi="Times New Roman" w:cs="Times New Roman"/>
          <w:sz w:val="16"/>
          <w:szCs w:val="16"/>
        </w:rPr>
        <w:t>15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Policies taken out in his name prove that he was fully insured,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his Health-card shows that he was once in hospital but left it cured.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Both Producers Research and High–Grade Living declare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He was fully sensible to the advantages of the Installment Plan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had everything necessary to the Modern Man</w:t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,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A4F9F">
        <w:rPr>
          <w:rFonts w:ascii="Times New Roman" w:eastAsia="Baskerville Old Face" w:hAnsi="Times New Roman" w:cs="Times New Roman"/>
          <w:sz w:val="16"/>
          <w:szCs w:val="16"/>
        </w:rPr>
        <w:t>20</w:t>
      </w:r>
      <w:proofErr w:type="gramEnd"/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A gramophone, a radio, a car and a </w:t>
      </w:r>
      <w:proofErr w:type="spellStart"/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frigidaire</w:t>
      </w:r>
      <w:proofErr w:type="spellEnd"/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>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Our researchers into Public Opinion are content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That he held the proper opinions for the time of the year;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When there was peace he was for peace; when there was war he went.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He was married and added five children to the population</w:t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,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A4F9F">
        <w:rPr>
          <w:rFonts w:ascii="Times New Roman" w:eastAsia="Baskerville Old Face" w:hAnsi="Times New Roman" w:cs="Times New Roman"/>
          <w:sz w:val="16"/>
          <w:szCs w:val="16"/>
        </w:rPr>
        <w:t>25</w:t>
      </w:r>
      <w:proofErr w:type="gramEnd"/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which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our </w:t>
      </w:r>
      <w:proofErr w:type="spellStart"/>
      <w:r w:rsidRPr="00B77BFB">
        <w:rPr>
          <w:rFonts w:ascii="Times New Roman" w:eastAsia="Baskerville Old Face" w:hAnsi="Times New Roman" w:cs="Times New Roman"/>
          <w:sz w:val="24"/>
          <w:szCs w:val="24"/>
        </w:rPr>
        <w:t>Eugenist</w:t>
      </w:r>
      <w:proofErr w:type="spell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says was the right number for a parent of his generation,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And our teachers report he never interfered with their education.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Was he free? Was he happy? The question is absurd:</w:t>
      </w:r>
    </w:p>
    <w:p w:rsidR="00AE48C0" w:rsidRPr="00B77BFB" w:rsidRDefault="00AE48C0" w:rsidP="00744FBB">
      <w:pPr>
        <w:spacing w:after="32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Had anything been wrong, we should certainly have heard.</w:t>
      </w:r>
      <w:r w:rsidR="007D64C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r w:rsidR="007D64CB" w:rsidRPr="007D64CB">
        <w:rPr>
          <w:rFonts w:ascii="Times New Roman" w:eastAsia="Baskerville Old Face" w:hAnsi="Times New Roman" w:cs="Times New Roman"/>
          <w:sz w:val="16"/>
          <w:szCs w:val="16"/>
        </w:rPr>
        <w:t>29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</w:p>
    <w:p w:rsidR="00744FBB" w:rsidRDefault="00744FBB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</w:p>
    <w:p w:rsidR="00F446A2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lastRenderedPageBreak/>
        <w:t>1.  Who or what is the speaker of the poem?</w:t>
      </w:r>
    </w:p>
    <w:p w:rsidR="00C20B5A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</w:p>
    <w:p w:rsidR="00C20B5A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    </w:t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a.  The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r w:rsidR="00B77BFB">
        <w:rPr>
          <w:rFonts w:ascii="Times New Roman" w:eastAsia="Baskerville Old Face" w:hAnsi="Times New Roman" w:cs="Times New Roman"/>
          <w:sz w:val="24"/>
          <w:szCs w:val="24"/>
        </w:rPr>
        <w:t xml:space="preserve">unknown </w:t>
      </w:r>
      <w:r w:rsidR="00BA4F9F">
        <w:rPr>
          <w:rFonts w:ascii="Times New Roman" w:eastAsia="Baskerville Old Face" w:hAnsi="Times New Roman" w:cs="Times New Roman"/>
          <w:sz w:val="24"/>
          <w:szCs w:val="24"/>
        </w:rPr>
        <w:t>citizen</w:t>
      </w:r>
      <w:r w:rsidR="00B77BFB">
        <w:rPr>
          <w:rFonts w:ascii="Times New Roman" w:eastAsia="Baskerville Old Face" w:hAnsi="Times New Roman" w:cs="Times New Roman"/>
          <w:sz w:val="24"/>
          <w:szCs w:val="24"/>
        </w:rPr>
        <w:tab/>
        <w:t xml:space="preserve">     b.  W.H. Auden</w:t>
      </w:r>
      <w:r w:rsidR="00B77BFB">
        <w:rPr>
          <w:rFonts w:ascii="Times New Roman" w:eastAsia="Baskerville Old Face" w:hAnsi="Times New Roman" w:cs="Times New Roman"/>
          <w:sz w:val="24"/>
          <w:szCs w:val="24"/>
        </w:rPr>
        <w:tab/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c.  The government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ab/>
        <w:t>d.  There is no speaker</w:t>
      </w:r>
    </w:p>
    <w:p w:rsidR="00C20B5A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</w:p>
    <w:p w:rsidR="00C20B5A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  <w:sectPr w:rsidR="00C20B5A" w:rsidRPr="00B77BFB" w:rsidSect="00AE48C0">
          <w:type w:val="continuous"/>
          <w:pgSz w:w="12240" w:h="15840"/>
          <w:pgMar w:top="1440" w:right="1389" w:bottom="911" w:left="1080" w:header="720" w:footer="720" w:gutter="0"/>
          <w:cols w:space="720"/>
        </w:sectPr>
      </w:pPr>
    </w:p>
    <w:p w:rsidR="00C20B5A" w:rsidRPr="00B77BFB" w:rsidRDefault="00C20B5A" w:rsidP="007F5B6C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2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.   According to the </w:t>
      </w:r>
      <w:r w:rsidR="00954F6E" w:rsidRPr="00B77BFB">
        <w:rPr>
          <w:rFonts w:ascii="Times New Roman" w:eastAsia="Baskerville Old Face" w:hAnsi="Times New Roman" w:cs="Times New Roman"/>
          <w:sz w:val="24"/>
          <w:szCs w:val="24"/>
          <w:u w:val="single"/>
        </w:rPr>
        <w:t>speaker</w:t>
      </w:r>
      <w:r w:rsidR="00954F6E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of the 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poem, which is more important:  </w:t>
      </w:r>
      <w:r w:rsidR="00ED23F8" w:rsidRPr="00B77BFB">
        <w:rPr>
          <w:rFonts w:ascii="Times New Roman" w:eastAsia="Baskerville Old Face" w:hAnsi="Times New Roman" w:cs="Times New Roman"/>
          <w:b/>
          <w:sz w:val="24"/>
          <w:szCs w:val="24"/>
        </w:rPr>
        <w:t>happiness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or </w:t>
      </w:r>
      <w:r w:rsidR="00ED23F8" w:rsidRPr="00B77BFB">
        <w:rPr>
          <w:rFonts w:ascii="Times New Roman" w:eastAsia="Baskerville Old Face" w:hAnsi="Times New Roman" w:cs="Times New Roman"/>
          <w:b/>
          <w:sz w:val="24"/>
          <w:szCs w:val="24"/>
        </w:rPr>
        <w:t>statistics</w:t>
      </w:r>
      <w:r w:rsidR="00954F6E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? 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>(</w:t>
      </w:r>
      <w:proofErr w:type="gramStart"/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>circle</w:t>
      </w:r>
      <w:proofErr w:type="gramEnd"/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the answer)</w:t>
      </w:r>
    </w:p>
    <w:p w:rsidR="00C20B5A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</w:p>
    <w:p w:rsidR="00F446A2" w:rsidRPr="00B77BFB" w:rsidRDefault="00C20B5A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3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.   Which line from the poem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best supports your answer for #2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>?</w:t>
      </w:r>
    </w:p>
    <w:p w:rsidR="00F446A2" w:rsidRPr="00B77BFB" w:rsidRDefault="00F446A2" w:rsidP="00F446A2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    </w:t>
      </w:r>
      <w:r w:rsidR="00B77BFB"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a.     Was he free? Was he happy?      </w:t>
      </w:r>
    </w:p>
    <w:p w:rsidR="00F446A2" w:rsidRPr="00B77BFB" w:rsidRDefault="00F446A2" w:rsidP="00F446A2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  <w:sectPr w:rsidR="00F446A2" w:rsidRPr="00B77BFB" w:rsidSect="00AE48C0">
          <w:type w:val="continuous"/>
          <w:pgSz w:w="12240" w:h="15840"/>
          <w:pgMar w:top="1440" w:right="1389" w:bottom="911" w:left="1080" w:header="720" w:footer="720" w:gutter="0"/>
          <w:cols w:space="720"/>
        </w:sect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    </w:t>
      </w:r>
      <w:r w:rsidR="00B77BFB"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b.     </w:t>
      </w:r>
      <w:r w:rsidRPr="00B77BFB">
        <w:rPr>
          <w:rFonts w:ascii="Times New Roman" w:eastAsia="Baskerville Old Face" w:hAnsi="Times New Roman" w:cs="Times New Roman"/>
          <w:i/>
          <w:sz w:val="24"/>
          <w:szCs w:val="24"/>
        </w:rPr>
        <w:t>(To JS/07 M 378 This Marble Monument Is Erected by the State)</w:t>
      </w:r>
    </w:p>
    <w:p w:rsidR="00F446A2" w:rsidRPr="00B77BFB" w:rsidRDefault="00523CD3" w:rsidP="00ED23F8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  <w:sectPr w:rsidR="00F446A2" w:rsidRPr="00B77BFB" w:rsidSect="00F446A2">
          <w:type w:val="continuous"/>
          <w:pgSz w:w="12240" w:h="15840"/>
          <w:pgMar w:top="1440" w:right="1389" w:bottom="911" w:left="1080" w:header="720" w:footer="720" w:gutter="0"/>
          <w:cols w:space="720"/>
        </w:sect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   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B77BFB" w:rsidRPr="00B77BFB">
        <w:rPr>
          <w:rFonts w:ascii="Times New Roman" w:eastAsia="Baskerville Old Face" w:hAnsi="Times New Roman" w:cs="Times New Roman"/>
          <w:sz w:val="24"/>
          <w:szCs w:val="24"/>
        </w:rPr>
        <w:tab/>
        <w:t xml:space="preserve"> 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c.    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And his Health-card shows that he was onc</w:t>
      </w:r>
      <w:r w:rsidR="00C20B5A" w:rsidRPr="00B77BFB">
        <w:rPr>
          <w:rFonts w:ascii="Times New Roman" w:eastAsia="Baskerville Old Face" w:hAnsi="Times New Roman" w:cs="Times New Roman"/>
          <w:sz w:val="24"/>
          <w:szCs w:val="24"/>
        </w:rPr>
        <w:t>e in hospital but left it cured</w:t>
      </w:r>
    </w:p>
    <w:p w:rsidR="00E06F7C" w:rsidRPr="00B77BFB" w:rsidRDefault="00E06F7C" w:rsidP="00AE48C0">
      <w:pPr>
        <w:spacing w:after="32" w:line="242" w:lineRule="auto"/>
        <w:rPr>
          <w:rFonts w:ascii="Times New Roman" w:eastAsia="Baskerville Old Face" w:hAnsi="Times New Roman" w:cs="Times New Roman"/>
          <w:sz w:val="24"/>
          <w:szCs w:val="24"/>
        </w:rPr>
      </w:pPr>
    </w:p>
    <w:p w:rsidR="006A549E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4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.  </w:t>
      </w:r>
      <w:r w:rsidR="007F5B6C">
        <w:rPr>
          <w:rFonts w:ascii="Times New Roman" w:eastAsia="Baskerville Old Face" w:hAnsi="Times New Roman" w:cs="Times New Roman"/>
          <w:sz w:val="24"/>
          <w:szCs w:val="24"/>
        </w:rPr>
        <w:t xml:space="preserve">  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What is the 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probable </w:t>
      </w:r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>meaning of “</w:t>
      </w:r>
      <w:proofErr w:type="spellStart"/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>Eugenist</w:t>
      </w:r>
      <w:proofErr w:type="spellEnd"/>
      <w:r w:rsidR="00265754" w:rsidRPr="00B77BFB">
        <w:rPr>
          <w:rFonts w:ascii="Times New Roman" w:eastAsia="Baskerville Old Face" w:hAnsi="Times New Roman" w:cs="Times New Roman"/>
          <w:sz w:val="24"/>
          <w:szCs w:val="24"/>
        </w:rPr>
        <w:t>” in line 26?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</w:p>
    <w:p w:rsidR="00ED23F8" w:rsidRPr="00B77BFB" w:rsidRDefault="00ED23F8" w:rsidP="007F5B6C">
      <w:pPr>
        <w:spacing w:after="32" w:line="24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49E" w:rsidRPr="00B77BFB" w:rsidRDefault="00ED23F8" w:rsidP="007F5B6C">
      <w:pPr>
        <w:spacing w:after="32" w:line="24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   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r w:rsidR="00B77BFB"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a.   A scientist</w:t>
      </w:r>
      <w:r w:rsidRPr="00B77BFB">
        <w:rPr>
          <w:rFonts w:ascii="Times New Roman" w:hAnsi="Times New Roman" w:cs="Times New Roman"/>
          <w:sz w:val="24"/>
          <w:szCs w:val="24"/>
        </w:rPr>
        <w:t xml:space="preserve">            b. 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A mathematician</w:t>
      </w:r>
      <w:r w:rsidRPr="00B77BFB">
        <w:rPr>
          <w:rFonts w:ascii="Times New Roman" w:hAnsi="Times New Roman" w:cs="Times New Roman"/>
          <w:sz w:val="24"/>
          <w:szCs w:val="24"/>
        </w:rPr>
        <w:t xml:space="preserve">          c. 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>A parent</w:t>
      </w:r>
      <w:r w:rsidR="00954F6E" w:rsidRPr="00B77B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7BFB">
        <w:rPr>
          <w:rFonts w:ascii="Times New Roman" w:hAnsi="Times New Roman" w:cs="Times New Roman"/>
          <w:sz w:val="24"/>
          <w:szCs w:val="24"/>
        </w:rPr>
        <w:t xml:space="preserve"> d.  </w:t>
      </w: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A general 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</w:p>
    <w:p w:rsidR="006A549E" w:rsidRPr="00B77BFB" w:rsidRDefault="009F47C7" w:rsidP="007F5B6C">
      <w:pPr>
        <w:spacing w:after="33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</w:p>
    <w:p w:rsidR="006A549E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>5</w:t>
      </w:r>
      <w:r w:rsidR="00ED23F8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.    </w:t>
      </w:r>
      <w:r w:rsidR="00523CD3" w:rsidRPr="00B77BFB">
        <w:rPr>
          <w:rFonts w:ascii="Times New Roman" w:eastAsia="Baskerville Old Face" w:hAnsi="Times New Roman" w:cs="Times New Roman"/>
          <w:sz w:val="24"/>
          <w:szCs w:val="24"/>
        </w:rPr>
        <w:t>What seems to be</w:t>
      </w:r>
      <w:r w:rsidR="00B77BFB">
        <w:rPr>
          <w:rFonts w:ascii="Times New Roman" w:eastAsia="Baskerville Old Face" w:hAnsi="Times New Roman" w:cs="Times New Roman"/>
          <w:sz w:val="24"/>
          <w:szCs w:val="24"/>
        </w:rPr>
        <w:t>st convey</w:t>
      </w:r>
      <w:r w:rsidR="00523CD3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the thematic idea of the poem?</w:t>
      </w:r>
    </w:p>
    <w:p w:rsidR="00C20B5A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</w:p>
    <w:p w:rsidR="00C20B5A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a.  Conformity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is the key to good citizenship</w:t>
      </w:r>
    </w:p>
    <w:p w:rsidR="00C20B5A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b.  Statistics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do not define identity  </w:t>
      </w:r>
    </w:p>
    <w:p w:rsidR="00C20B5A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c.  A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Modern Man should work hard and obtain things</w:t>
      </w:r>
    </w:p>
    <w:p w:rsidR="006A549E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 w:rsidRPr="00B77BFB">
        <w:rPr>
          <w:rFonts w:ascii="Times New Roman" w:eastAsia="Baskerville Old Face" w:hAnsi="Times New Roman" w:cs="Times New Roman"/>
          <w:sz w:val="24"/>
          <w:szCs w:val="24"/>
        </w:rPr>
        <w:tab/>
      </w:r>
      <w:proofErr w:type="gramStart"/>
      <w:r w:rsidRPr="00B77BFB">
        <w:rPr>
          <w:rFonts w:ascii="Times New Roman" w:eastAsia="Baskerville Old Face" w:hAnsi="Times New Roman" w:cs="Times New Roman"/>
          <w:sz w:val="24"/>
          <w:szCs w:val="24"/>
        </w:rPr>
        <w:t>d.  People</w:t>
      </w:r>
      <w:proofErr w:type="gramEnd"/>
      <w:r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who do the right things are saints</w:t>
      </w:r>
    </w:p>
    <w:p w:rsidR="00C20B5A" w:rsidRPr="00B77BFB" w:rsidRDefault="00C20B5A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</w:p>
    <w:p w:rsidR="00BA4F9F" w:rsidRDefault="007F5B6C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 xml:space="preserve">6.     </w:t>
      </w:r>
      <w:r w:rsidR="00BA4F9F">
        <w:rPr>
          <w:rFonts w:ascii="Times New Roman" w:eastAsia="Baskerville Old Face" w:hAnsi="Times New Roman" w:cs="Times New Roman"/>
          <w:sz w:val="24"/>
          <w:szCs w:val="24"/>
        </w:rPr>
        <w:t xml:space="preserve">Metonymy </w:t>
      </w:r>
      <w:r w:rsidR="00BA4F9F" w:rsidRPr="00BA4F9F">
        <w:rPr>
          <w:rFonts w:ascii="Times New Roman" w:eastAsia="Baskerville Old Face" w:hAnsi="Times New Roman" w:cs="Times New Roman"/>
          <w:sz w:val="24"/>
          <w:szCs w:val="24"/>
        </w:rPr>
        <w:t>is a figure of speech in which a thing or concept is called not</w:t>
      </w:r>
      <w:r w:rsidR="00BA4F9F">
        <w:rPr>
          <w:rFonts w:ascii="Times New Roman" w:eastAsia="Baskerville Old Face" w:hAnsi="Times New Roman" w:cs="Times New Roman"/>
          <w:sz w:val="24"/>
          <w:szCs w:val="24"/>
        </w:rPr>
        <w:t xml:space="preserve"> by its own name but rather by </w:t>
      </w:r>
    </w:p>
    <w:p w:rsidR="00BA4F9F" w:rsidRDefault="00BA4F9F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 xml:space="preserve">       </w:t>
      </w:r>
      <w:r w:rsidRPr="00BA4F9F">
        <w:rPr>
          <w:rFonts w:ascii="Times New Roman" w:eastAsia="Baskerville Old Face" w:hAnsi="Times New Roman" w:cs="Times New Roman"/>
          <w:sz w:val="24"/>
          <w:szCs w:val="24"/>
        </w:rPr>
        <w:t xml:space="preserve"> </w:t>
      </w:r>
      <w:proofErr w:type="gramStart"/>
      <w:r w:rsidRPr="00BA4F9F">
        <w:rPr>
          <w:rFonts w:ascii="Times New Roman" w:eastAsia="Baskerville Old Face" w:hAnsi="Times New Roman" w:cs="Times New Roman"/>
          <w:sz w:val="24"/>
          <w:szCs w:val="24"/>
        </w:rPr>
        <w:t>the</w:t>
      </w:r>
      <w:proofErr w:type="gramEnd"/>
      <w:r w:rsidRPr="00BA4F9F">
        <w:rPr>
          <w:rFonts w:ascii="Times New Roman" w:eastAsia="Baskerville Old Face" w:hAnsi="Times New Roman" w:cs="Times New Roman"/>
          <w:sz w:val="24"/>
          <w:szCs w:val="24"/>
        </w:rPr>
        <w:t xml:space="preserve"> name of something associated in meaning with that thing or concept.</w:t>
      </w:r>
      <w:r>
        <w:rPr>
          <w:rFonts w:ascii="Times New Roman" w:eastAsia="Baskerville Old Face" w:hAnsi="Times New Roman" w:cs="Times New Roman"/>
          <w:sz w:val="24"/>
          <w:szCs w:val="24"/>
        </w:rPr>
        <w:t xml:space="preserve">  Based on this definition </w:t>
      </w:r>
      <w:r w:rsidR="0005654F">
        <w:rPr>
          <w:rFonts w:ascii="Times New Roman" w:eastAsia="Baskerville Old Face" w:hAnsi="Times New Roman" w:cs="Times New Roman"/>
          <w:sz w:val="24"/>
          <w:szCs w:val="24"/>
        </w:rPr>
        <w:t xml:space="preserve">what </w:t>
      </w:r>
    </w:p>
    <w:p w:rsidR="0005654F" w:rsidRDefault="0005654F" w:rsidP="007F5B6C">
      <w:pPr>
        <w:spacing w:after="32" w:line="242" w:lineRule="auto"/>
        <w:ind w:left="360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Baskerville Old Face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eastAsia="Baskerville Old Face" w:hAnsi="Times New Roman" w:cs="Times New Roman"/>
          <w:sz w:val="24"/>
          <w:szCs w:val="24"/>
        </w:rPr>
        <w:t xml:space="preserve"> contains metonymy? </w:t>
      </w:r>
    </w:p>
    <w:p w:rsidR="00BA4F9F" w:rsidRDefault="00BA4F9F" w:rsidP="007F5B6C">
      <w:pPr>
        <w:spacing w:after="32" w:line="24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4F9F" w:rsidRDefault="00BA4F9F" w:rsidP="007F5B6C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Line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Line </w:t>
      </w:r>
      <w:r w:rsidR="00CD3F2B">
        <w:rPr>
          <w:rFonts w:ascii="Times New Roman" w:hAnsi="Times New Roman" w:cs="Times New Roman"/>
          <w:sz w:val="24"/>
          <w:szCs w:val="24"/>
        </w:rPr>
        <w:t>8</w:t>
      </w:r>
      <w:r w:rsidR="00CD3F2B">
        <w:rPr>
          <w:rFonts w:ascii="Times New Roman" w:hAnsi="Times New Roman" w:cs="Times New Roman"/>
          <w:sz w:val="24"/>
          <w:szCs w:val="24"/>
        </w:rPr>
        <w:tab/>
      </w:r>
      <w:r w:rsidR="00CD3F2B">
        <w:rPr>
          <w:rFonts w:ascii="Times New Roman" w:hAnsi="Times New Roman" w:cs="Times New Roman"/>
          <w:sz w:val="24"/>
          <w:szCs w:val="24"/>
        </w:rPr>
        <w:tab/>
        <w:t>d.  Line 14</w:t>
      </w:r>
    </w:p>
    <w:p w:rsidR="00BA4F9F" w:rsidRDefault="00BA4F9F" w:rsidP="007F5B6C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2462" w:rsidRDefault="00CD3F2B" w:rsidP="000306AA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0306AA" w:rsidRPr="000306AA">
        <w:rPr>
          <w:rFonts w:ascii="Times New Roman" w:hAnsi="Times New Roman" w:cs="Times New Roman"/>
          <w:sz w:val="24"/>
          <w:szCs w:val="24"/>
        </w:rPr>
        <w:t xml:space="preserve">The title is an allusion to the “Tomb of the Unknown Soldier” and this allusion is most likely included </w:t>
      </w:r>
    </w:p>
    <w:p w:rsidR="00BA4F9F" w:rsidRDefault="00872462" w:rsidP="000306AA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306AA" w:rsidRPr="000306A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306AA" w:rsidRPr="000306AA">
        <w:rPr>
          <w:rFonts w:ascii="Times New Roman" w:hAnsi="Times New Roman" w:cs="Times New Roman"/>
          <w:sz w:val="24"/>
          <w:szCs w:val="24"/>
        </w:rPr>
        <w:t>…</w:t>
      </w:r>
    </w:p>
    <w:p w:rsidR="000306AA" w:rsidRPr="000306AA" w:rsidRDefault="000306AA" w:rsidP="000306AA">
      <w:pPr>
        <w:spacing w:after="32" w:line="242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306AA">
        <w:rPr>
          <w:rFonts w:ascii="Times New Roman" w:hAnsi="Times New Roman" w:cs="Times New Roman"/>
          <w:sz w:val="24"/>
          <w:szCs w:val="24"/>
        </w:rPr>
        <w:t>Point out that the Unknown Citizen was a veteran</w:t>
      </w:r>
    </w:p>
    <w:p w:rsidR="000306AA" w:rsidRPr="000306AA" w:rsidRDefault="000306AA" w:rsidP="000306AA">
      <w:pPr>
        <w:spacing w:after="32" w:line="242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0306AA">
        <w:rPr>
          <w:rFonts w:ascii="Times New Roman" w:hAnsi="Times New Roman" w:cs="Times New Roman"/>
          <w:sz w:val="24"/>
          <w:szCs w:val="24"/>
        </w:rPr>
        <w:t>Emphasize the lack of individuality that unidentified soldiers and the unknown citizen share</w:t>
      </w:r>
    </w:p>
    <w:p w:rsidR="000306AA" w:rsidRPr="000306AA" w:rsidRDefault="000306AA" w:rsidP="000306AA">
      <w:pPr>
        <w:spacing w:after="32" w:line="242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0306AA">
        <w:rPr>
          <w:rFonts w:ascii="Times New Roman" w:hAnsi="Times New Roman" w:cs="Times New Roman"/>
          <w:sz w:val="24"/>
          <w:szCs w:val="24"/>
        </w:rPr>
        <w:t>Compare the great sacrifices both made in their lifetimes</w:t>
      </w:r>
    </w:p>
    <w:p w:rsidR="000306AA" w:rsidRPr="000306AA" w:rsidRDefault="000306AA" w:rsidP="000306AA">
      <w:pPr>
        <w:spacing w:after="32" w:line="242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0306AA">
        <w:rPr>
          <w:rFonts w:ascii="Times New Roman" w:hAnsi="Times New Roman" w:cs="Times New Roman"/>
          <w:sz w:val="24"/>
          <w:szCs w:val="24"/>
        </w:rPr>
        <w:t>Emphasize the “monuments” built for both</w:t>
      </w:r>
    </w:p>
    <w:p w:rsidR="000306AA" w:rsidRDefault="000306AA" w:rsidP="000306AA">
      <w:pPr>
        <w:spacing w:after="32" w:line="242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0306AA">
        <w:rPr>
          <w:rFonts w:ascii="Times New Roman" w:hAnsi="Times New Roman" w:cs="Times New Roman"/>
          <w:sz w:val="24"/>
          <w:szCs w:val="24"/>
        </w:rPr>
        <w:t>Show how grateful the state was for the services of each</w:t>
      </w:r>
    </w:p>
    <w:p w:rsidR="00BA4F9F" w:rsidRPr="00B77BFB" w:rsidRDefault="00BA4F9F" w:rsidP="007F5B6C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A4F9F" w:rsidRPr="00B77BFB" w:rsidSect="00F446A2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3F8" w:rsidRPr="00B77BFB" w:rsidRDefault="007F5B6C" w:rsidP="007F5B6C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6A2" w:rsidRPr="00B77BFB">
        <w:rPr>
          <w:rFonts w:ascii="Times New Roman" w:hAnsi="Times New Roman" w:cs="Times New Roman"/>
          <w:sz w:val="24"/>
          <w:szCs w:val="24"/>
        </w:rPr>
        <w:t xml:space="preserve">.    </w:t>
      </w:r>
      <w:r w:rsidR="00ED23F8" w:rsidRPr="00B77BFB">
        <w:rPr>
          <w:rFonts w:ascii="Times New Roman" w:hAnsi="Times New Roman" w:cs="Times New Roman"/>
          <w:sz w:val="24"/>
          <w:szCs w:val="24"/>
        </w:rPr>
        <w:t xml:space="preserve">Why is the title of the poem ironic? </w:t>
      </w:r>
    </w:p>
    <w:p w:rsidR="00ED23F8" w:rsidRPr="00B77BFB" w:rsidRDefault="00ED23F8" w:rsidP="007F5B6C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B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F5B6C">
        <w:rPr>
          <w:rFonts w:ascii="Times New Roman" w:hAnsi="Times New Roman" w:cs="Times New Roman"/>
          <w:sz w:val="24"/>
          <w:szCs w:val="24"/>
        </w:rPr>
        <w:t>_____</w:t>
      </w:r>
    </w:p>
    <w:p w:rsidR="00ED23F8" w:rsidRPr="00B77BFB" w:rsidRDefault="00ED23F8" w:rsidP="00BA4F9F">
      <w:pPr>
        <w:spacing w:after="32" w:line="24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77BFB" w:rsidRDefault="00B77BFB" w:rsidP="00BA4F9F">
      <w:pPr>
        <w:spacing w:after="32" w:line="242" w:lineRule="auto"/>
        <w:ind w:left="420"/>
        <w:jc w:val="both"/>
        <w:rPr>
          <w:rFonts w:ascii="Times New Roman" w:eastAsia="Baskerville Old Face" w:hAnsi="Times New Roman" w:cs="Times New Roman"/>
          <w:sz w:val="24"/>
          <w:szCs w:val="24"/>
        </w:rPr>
      </w:pPr>
    </w:p>
    <w:p w:rsidR="006A549E" w:rsidRPr="007D64CB" w:rsidRDefault="00872462" w:rsidP="007D64CB">
      <w:pPr>
        <w:spacing w:after="32" w:line="242" w:lineRule="auto"/>
        <w:jc w:val="center"/>
        <w:rPr>
          <w:rFonts w:ascii="Times New Roman" w:eastAsia="Baskerville Old Face" w:hAnsi="Times New Roman" w:cs="Times New Roman"/>
          <w:sz w:val="24"/>
          <w:szCs w:val="24"/>
        </w:rPr>
      </w:pPr>
      <w:r>
        <w:rPr>
          <w:rFonts w:ascii="Times New Roman" w:eastAsia="Baskerville Old Face" w:hAnsi="Times New Roman" w:cs="Times New Roman"/>
          <w:sz w:val="24"/>
          <w:szCs w:val="24"/>
        </w:rPr>
        <w:t>9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.   </w:t>
      </w:r>
      <w:r w:rsidR="007D64CB">
        <w:rPr>
          <w:rFonts w:ascii="Times New Roman" w:eastAsia="Baskerville Old Face" w:hAnsi="Times New Roman" w:cs="Times New Roman"/>
          <w:sz w:val="24"/>
          <w:szCs w:val="24"/>
        </w:rPr>
        <w:t>Argue why the tone of “The Unknown Citizen”</w:t>
      </w:r>
      <w:bookmarkStart w:id="0" w:name="_GoBack"/>
      <w:bookmarkEnd w:id="0"/>
      <w:r w:rsidR="007D64CB">
        <w:rPr>
          <w:rFonts w:ascii="Times New Roman" w:eastAsia="Baskerville Old Face" w:hAnsi="Times New Roman" w:cs="Times New Roman"/>
          <w:sz w:val="24"/>
          <w:szCs w:val="24"/>
        </w:rPr>
        <w:t xml:space="preserve"> is ironic. 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 Use </w:t>
      </w:r>
      <w:r w:rsidR="00F446A2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at least 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  <w:u w:val="single"/>
        </w:rPr>
        <w:t>two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</w:rPr>
        <w:t xml:space="preserve"> pieces of evidence (direct</w:t>
      </w:r>
      <w:r w:rsidR="007D64CB">
        <w:rPr>
          <w:rFonts w:ascii="Times New Roman" w:eastAsia="Baskerville Old Face" w:hAnsi="Times New Roman" w:cs="Times New Roman"/>
          <w:sz w:val="24"/>
          <w:szCs w:val="24"/>
        </w:rPr>
        <w:t xml:space="preserve"> lines or phrases from the poem) </w:t>
      </w:r>
      <w:r w:rsidR="009F47C7" w:rsidRPr="00B77BFB">
        <w:rPr>
          <w:rFonts w:ascii="Times New Roman" w:eastAsia="Baskerville Old Face" w:hAnsi="Times New Roman" w:cs="Times New Roman"/>
          <w:sz w:val="24"/>
          <w:szCs w:val="24"/>
        </w:rPr>
        <w:t>to support your answer.</w:t>
      </w:r>
    </w:p>
    <w:p w:rsidR="00BA4F9F" w:rsidRPr="00BA4F9F" w:rsidRDefault="009F47C7" w:rsidP="00BA4F9F">
      <w:pPr>
        <w:spacing w:after="32" w:line="242" w:lineRule="auto"/>
        <w:jc w:val="center"/>
        <w:rPr>
          <w:rFonts w:ascii="Times New Roman" w:eastAsia="Baskerville Old Face" w:hAnsi="Times New Roman" w:cs="Times New Roman"/>
          <w:i/>
          <w:sz w:val="24"/>
          <w:szCs w:val="24"/>
        </w:rPr>
      </w:pPr>
      <w:r w:rsidRPr="00BA4F9F">
        <w:rPr>
          <w:rFonts w:ascii="Times New Roman" w:eastAsia="Baskerville Old Face" w:hAnsi="Times New Roman" w:cs="Times New Roman"/>
          <w:i/>
          <w:sz w:val="24"/>
          <w:szCs w:val="24"/>
        </w:rPr>
        <w:t>(Hint:  When you are citing direct lines from a poem, instead of page numbers you use line numbers to</w:t>
      </w:r>
    </w:p>
    <w:p w:rsidR="006A549E" w:rsidRPr="00BA4F9F" w:rsidRDefault="009F47C7" w:rsidP="00BA4F9F">
      <w:pPr>
        <w:spacing w:after="32" w:line="242" w:lineRule="auto"/>
        <w:jc w:val="center"/>
        <w:rPr>
          <w:rFonts w:ascii="Times New Roman" w:eastAsia="Baskerville Old Face" w:hAnsi="Times New Roman" w:cs="Times New Roman"/>
          <w:i/>
          <w:sz w:val="24"/>
          <w:szCs w:val="24"/>
        </w:rPr>
      </w:pPr>
      <w:proofErr w:type="gramStart"/>
      <w:r w:rsidRPr="00BA4F9F">
        <w:rPr>
          <w:rFonts w:ascii="Times New Roman" w:eastAsia="Baskerville Old Face" w:hAnsi="Times New Roman" w:cs="Times New Roman"/>
          <w:i/>
          <w:sz w:val="24"/>
          <w:szCs w:val="24"/>
        </w:rPr>
        <w:t>indicate</w:t>
      </w:r>
      <w:proofErr w:type="gramEnd"/>
      <w:r w:rsidRPr="00BA4F9F">
        <w:rPr>
          <w:rFonts w:ascii="Times New Roman" w:eastAsia="Baskerville Old Face" w:hAnsi="Times New Roman" w:cs="Times New Roman"/>
          <w:i/>
          <w:sz w:val="24"/>
          <w:szCs w:val="24"/>
        </w:rPr>
        <w:t xml:space="preserve"> where you found the direct quote.)</w:t>
      </w:r>
    </w:p>
    <w:p w:rsidR="006A549E" w:rsidRPr="00BA4F9F" w:rsidRDefault="006A549E" w:rsidP="00BA4F9F">
      <w:pPr>
        <w:spacing w:after="34" w:line="240" w:lineRule="au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2462" w:rsidRPr="00B77BFB" w:rsidRDefault="00872462" w:rsidP="00872462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2462" w:rsidRPr="00B77BFB" w:rsidRDefault="00872462" w:rsidP="00872462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2462" w:rsidRPr="00B77BFB" w:rsidRDefault="00872462" w:rsidP="00872462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2462" w:rsidRPr="00B77BFB" w:rsidRDefault="00872462" w:rsidP="00872462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72462" w:rsidRPr="00B77BFB" w:rsidRDefault="00872462" w:rsidP="00872462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01DF" w:rsidRPr="00B77BFB" w:rsidRDefault="00872462" w:rsidP="00F801DF">
      <w:pPr>
        <w:spacing w:after="32" w:line="24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B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pPr w:leftFromText="180" w:rightFromText="180" w:vertAnchor="text" w:horzAnchor="margin" w:tblpY="205"/>
        <w:tblW w:w="110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2582"/>
        <w:gridCol w:w="2696"/>
        <w:gridCol w:w="3114"/>
      </w:tblGrid>
      <w:tr w:rsidR="00872462" w:rsidRPr="00872462" w:rsidTr="00F801DF">
        <w:trPr>
          <w:trHeight w:val="186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72462" w:rsidRPr="00872462" w:rsidTr="00F801DF">
        <w:trPr>
          <w:trHeight w:val="2981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~Claim is missing or vague.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~Little or no analysis in terms of backing claims.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~Provides little or no evidence; response consists mainly of narration and/or repetition of content.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~Does not follow a clear organizational structure.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~Lacks sentence fluency.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~Demonstrates multiple spelling, punctuation and grammar errors.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~Does not follow MLA citation guidelines. 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~Offers claim which is limited.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~Provides minimal analysis in terms of backing claims.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~Attempts to support position with evidence; however, evidence may be minimal, irrelevant, or inadequate. 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~Inserts direct quotes.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~Attempts to follow a clear organizational structure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~Makes attempt to write with fluency and various sentence patterns.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~Demonstrates partial control of spelling, punctuation and grammar.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~Inconsistently uses MLA citation guidelines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~Offers a clear claim.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 Provides analysis by backing claims.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~Supports position with relevant and credible evidence.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~Integrates direct quotes.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~Follows a clear organizational structure but may be missing conclusion.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~Incorporates various sentence patterns.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~Demonstrates control of spelling, punctuation and grammar.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~Consistently follows MLA citation guidelines.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~Offers precise and insightful claims.  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~Provides thoroughly developed analysis by backing all claims.    ~Supports position with compelling, relevant, accurate, and credible evidence.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~Expertly weaves direct quotes.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~Follows a clear organizational pattern and includes all parts of a paragraph.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~Expertly uses various sentence patterns for fluency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~Demonstrates expert control of spelling, punctuation and grammar.</w:t>
            </w:r>
          </w:p>
          <w:p w:rsidR="00872462" w:rsidRPr="00872462" w:rsidRDefault="00872462" w:rsidP="0087246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872462">
              <w:rPr>
                <w:rFonts w:ascii="Times New Roman" w:eastAsia="Times New Roman" w:hAnsi="Times New Roman" w:cs="Times New Roman"/>
                <w:sz w:val="16"/>
                <w:szCs w:val="16"/>
              </w:rPr>
              <w:t>~Expertly follows MLA citation guidelines.</w:t>
            </w:r>
          </w:p>
        </w:tc>
      </w:tr>
    </w:tbl>
    <w:p w:rsidR="007C4598" w:rsidRPr="00B77BFB" w:rsidRDefault="007C4598" w:rsidP="00872462">
      <w:pPr>
        <w:spacing w:after="32" w:line="242" w:lineRule="auto"/>
        <w:rPr>
          <w:rFonts w:ascii="Times New Roman" w:hAnsi="Times New Roman" w:cs="Times New Roman"/>
          <w:sz w:val="24"/>
          <w:szCs w:val="24"/>
        </w:rPr>
      </w:pPr>
    </w:p>
    <w:sectPr w:rsidR="007C4598" w:rsidRPr="00B77BFB" w:rsidSect="00EC456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8E9"/>
    <w:multiLevelType w:val="hybridMultilevel"/>
    <w:tmpl w:val="A45E1344"/>
    <w:lvl w:ilvl="0" w:tplc="6A2C7E22">
      <w:start w:val="1"/>
      <w:numFmt w:val="decimal"/>
      <w:lvlText w:val="%1"/>
      <w:lvlJc w:val="left"/>
      <w:pPr>
        <w:ind w:left="3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EAE9A">
      <w:start w:val="1"/>
      <w:numFmt w:val="lowerLetter"/>
      <w:lvlText w:val="%2"/>
      <w:lvlJc w:val="left"/>
      <w:pPr>
        <w:ind w:left="9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1CD8">
      <w:start w:val="1"/>
      <w:numFmt w:val="lowerLetter"/>
      <w:lvlRestart w:val="0"/>
      <w:lvlText w:val="%3.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E010">
      <w:start w:val="1"/>
      <w:numFmt w:val="decimal"/>
      <w:lvlText w:val="%4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8D368">
      <w:start w:val="1"/>
      <w:numFmt w:val="lowerLetter"/>
      <w:lvlText w:val="%5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07346">
      <w:start w:val="1"/>
      <w:numFmt w:val="lowerRoman"/>
      <w:lvlText w:val="%6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02F96">
      <w:start w:val="1"/>
      <w:numFmt w:val="decimal"/>
      <w:lvlText w:val="%7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2A06">
      <w:start w:val="1"/>
      <w:numFmt w:val="lowerLetter"/>
      <w:lvlText w:val="%8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2539A">
      <w:start w:val="1"/>
      <w:numFmt w:val="lowerRoman"/>
      <w:lvlText w:val="%9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9007F"/>
    <w:multiLevelType w:val="hybridMultilevel"/>
    <w:tmpl w:val="6DA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868"/>
    <w:multiLevelType w:val="hybridMultilevel"/>
    <w:tmpl w:val="754ECC86"/>
    <w:lvl w:ilvl="0" w:tplc="D96EFA8A">
      <w:start w:val="1"/>
      <w:numFmt w:val="decimal"/>
      <w:lvlText w:val="%1"/>
      <w:lvlJc w:val="left"/>
      <w:pPr>
        <w:ind w:left="3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E766">
      <w:start w:val="1"/>
      <w:numFmt w:val="lowerLetter"/>
      <w:lvlText w:val="%2"/>
      <w:lvlJc w:val="left"/>
      <w:pPr>
        <w:ind w:left="9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EBAD2">
      <w:start w:val="1"/>
      <w:numFmt w:val="lowerLetter"/>
      <w:lvlRestart w:val="0"/>
      <w:lvlText w:val="%3.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2A7CC">
      <w:start w:val="1"/>
      <w:numFmt w:val="decimal"/>
      <w:lvlText w:val="%4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8FDDC">
      <w:start w:val="1"/>
      <w:numFmt w:val="lowerLetter"/>
      <w:lvlText w:val="%5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C4C6E">
      <w:start w:val="1"/>
      <w:numFmt w:val="lowerRoman"/>
      <w:lvlText w:val="%6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AB6F0">
      <w:start w:val="1"/>
      <w:numFmt w:val="decimal"/>
      <w:lvlText w:val="%7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85C22">
      <w:start w:val="1"/>
      <w:numFmt w:val="lowerLetter"/>
      <w:lvlText w:val="%8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63CB2">
      <w:start w:val="1"/>
      <w:numFmt w:val="lowerRoman"/>
      <w:lvlText w:val="%9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3F089C"/>
    <w:multiLevelType w:val="hybridMultilevel"/>
    <w:tmpl w:val="4B80F612"/>
    <w:lvl w:ilvl="0" w:tplc="CE9838CE">
      <w:start w:val="1"/>
      <w:numFmt w:val="decimal"/>
      <w:lvlText w:val="%1."/>
      <w:lvlJc w:val="left"/>
      <w:pPr>
        <w:ind w:left="4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E3138">
      <w:start w:val="1"/>
      <w:numFmt w:val="lowerLetter"/>
      <w:lvlText w:val="%2."/>
      <w:lvlJc w:val="left"/>
      <w:pPr>
        <w:ind w:left="106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897E8">
      <w:start w:val="1"/>
      <w:numFmt w:val="lowerRoman"/>
      <w:lvlText w:val="%3"/>
      <w:lvlJc w:val="left"/>
      <w:pPr>
        <w:ind w:left="178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386A">
      <w:start w:val="1"/>
      <w:numFmt w:val="decimal"/>
      <w:lvlText w:val="%4"/>
      <w:lvlJc w:val="left"/>
      <w:pPr>
        <w:ind w:left="250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8724">
      <w:start w:val="1"/>
      <w:numFmt w:val="lowerLetter"/>
      <w:lvlText w:val="%5"/>
      <w:lvlJc w:val="left"/>
      <w:pPr>
        <w:ind w:left="322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45504">
      <w:start w:val="1"/>
      <w:numFmt w:val="lowerRoman"/>
      <w:lvlText w:val="%6"/>
      <w:lvlJc w:val="left"/>
      <w:pPr>
        <w:ind w:left="394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20A32">
      <w:start w:val="1"/>
      <w:numFmt w:val="decimal"/>
      <w:lvlText w:val="%7"/>
      <w:lvlJc w:val="left"/>
      <w:pPr>
        <w:ind w:left="466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2ACF6">
      <w:start w:val="1"/>
      <w:numFmt w:val="lowerLetter"/>
      <w:lvlText w:val="%8"/>
      <w:lvlJc w:val="left"/>
      <w:pPr>
        <w:ind w:left="538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A332">
      <w:start w:val="1"/>
      <w:numFmt w:val="lowerRoman"/>
      <w:lvlText w:val="%9"/>
      <w:lvlJc w:val="left"/>
      <w:pPr>
        <w:ind w:left="6105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D26A5"/>
    <w:multiLevelType w:val="hybridMultilevel"/>
    <w:tmpl w:val="8E18C3E2"/>
    <w:lvl w:ilvl="0" w:tplc="3ACC29B6">
      <w:start w:val="1"/>
      <w:numFmt w:val="decimal"/>
      <w:lvlText w:val="%1"/>
      <w:lvlJc w:val="left"/>
      <w:pPr>
        <w:ind w:left="3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E5AC6">
      <w:start w:val="1"/>
      <w:numFmt w:val="lowerLetter"/>
      <w:lvlText w:val="%2"/>
      <w:lvlJc w:val="left"/>
      <w:pPr>
        <w:ind w:left="9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07F04">
      <w:start w:val="1"/>
      <w:numFmt w:val="lowerLetter"/>
      <w:lvlRestart w:val="0"/>
      <w:lvlText w:val="%3.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E834C">
      <w:start w:val="1"/>
      <w:numFmt w:val="decimal"/>
      <w:lvlText w:val="%4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478C6">
      <w:start w:val="1"/>
      <w:numFmt w:val="lowerLetter"/>
      <w:lvlText w:val="%5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C684">
      <w:start w:val="1"/>
      <w:numFmt w:val="lowerRoman"/>
      <w:lvlText w:val="%6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24216">
      <w:start w:val="1"/>
      <w:numFmt w:val="decimal"/>
      <w:lvlText w:val="%7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2A6CA">
      <w:start w:val="1"/>
      <w:numFmt w:val="lowerLetter"/>
      <w:lvlText w:val="%8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28936">
      <w:start w:val="1"/>
      <w:numFmt w:val="lowerRoman"/>
      <w:lvlText w:val="%9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D407AC"/>
    <w:multiLevelType w:val="hybridMultilevel"/>
    <w:tmpl w:val="EC18F546"/>
    <w:lvl w:ilvl="0" w:tplc="216ECBF2">
      <w:start w:val="1"/>
      <w:numFmt w:val="decimal"/>
      <w:lvlText w:val="%1."/>
      <w:lvlJc w:val="left"/>
      <w:pPr>
        <w:ind w:left="10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4890">
      <w:start w:val="2"/>
      <w:numFmt w:val="lowerLetter"/>
      <w:lvlText w:val="%2."/>
      <w:lvlJc w:val="left"/>
      <w:pPr>
        <w:ind w:left="14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B308">
      <w:start w:val="1"/>
      <w:numFmt w:val="lowerRoman"/>
      <w:lvlText w:val="%3"/>
      <w:lvlJc w:val="left"/>
      <w:pPr>
        <w:ind w:left="21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C542E">
      <w:start w:val="1"/>
      <w:numFmt w:val="decimal"/>
      <w:lvlText w:val="%4"/>
      <w:lvlJc w:val="left"/>
      <w:pPr>
        <w:ind w:left="28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6F6">
      <w:start w:val="1"/>
      <w:numFmt w:val="lowerLetter"/>
      <w:lvlText w:val="%5"/>
      <w:lvlJc w:val="left"/>
      <w:pPr>
        <w:ind w:left="360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C10D0">
      <w:start w:val="1"/>
      <w:numFmt w:val="lowerRoman"/>
      <w:lvlText w:val="%6"/>
      <w:lvlJc w:val="left"/>
      <w:pPr>
        <w:ind w:left="432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44EE2">
      <w:start w:val="1"/>
      <w:numFmt w:val="decimal"/>
      <w:lvlText w:val="%7"/>
      <w:lvlJc w:val="left"/>
      <w:pPr>
        <w:ind w:left="504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21B60">
      <w:start w:val="1"/>
      <w:numFmt w:val="lowerLetter"/>
      <w:lvlText w:val="%8"/>
      <w:lvlJc w:val="left"/>
      <w:pPr>
        <w:ind w:left="576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E3AC8">
      <w:start w:val="1"/>
      <w:numFmt w:val="lowerRoman"/>
      <w:lvlText w:val="%9"/>
      <w:lvlJc w:val="left"/>
      <w:pPr>
        <w:ind w:left="6480"/>
      </w:pPr>
      <w:rPr>
        <w:rFonts w:ascii="Baskerville Old Face" w:eastAsia="Baskerville Old Face" w:hAnsi="Baskerville Old Face" w:cs="Baskerville Old Fac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BC593E"/>
    <w:multiLevelType w:val="hybridMultilevel"/>
    <w:tmpl w:val="B6D8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E"/>
    <w:rsid w:val="000306AA"/>
    <w:rsid w:val="0005654F"/>
    <w:rsid w:val="001410DF"/>
    <w:rsid w:val="00265754"/>
    <w:rsid w:val="00440DBC"/>
    <w:rsid w:val="00523BA0"/>
    <w:rsid w:val="00523CD3"/>
    <w:rsid w:val="00667304"/>
    <w:rsid w:val="006A549E"/>
    <w:rsid w:val="00744FBB"/>
    <w:rsid w:val="007B7772"/>
    <w:rsid w:val="007C4598"/>
    <w:rsid w:val="007D64CB"/>
    <w:rsid w:val="007F5B6C"/>
    <w:rsid w:val="00872462"/>
    <w:rsid w:val="008F2C09"/>
    <w:rsid w:val="00954F6E"/>
    <w:rsid w:val="0096505B"/>
    <w:rsid w:val="009B388F"/>
    <w:rsid w:val="009F47C7"/>
    <w:rsid w:val="00AE48C0"/>
    <w:rsid w:val="00B77BFB"/>
    <w:rsid w:val="00BA4F9F"/>
    <w:rsid w:val="00BA67B3"/>
    <w:rsid w:val="00C20B5A"/>
    <w:rsid w:val="00CD3F2B"/>
    <w:rsid w:val="00D802E9"/>
    <w:rsid w:val="00E06F7C"/>
    <w:rsid w:val="00EC4569"/>
    <w:rsid w:val="00ED23F8"/>
    <w:rsid w:val="00F03459"/>
    <w:rsid w:val="00F446A2"/>
    <w:rsid w:val="00F8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C3A4"/>
  <w15:docId w15:val="{AEFA1EF9-A7DA-4764-9BA0-F5C2469E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5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69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7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Diehl, Cari</cp:lastModifiedBy>
  <cp:revision>7</cp:revision>
  <cp:lastPrinted>2018-01-29T21:22:00Z</cp:lastPrinted>
  <dcterms:created xsi:type="dcterms:W3CDTF">2017-02-09T18:37:00Z</dcterms:created>
  <dcterms:modified xsi:type="dcterms:W3CDTF">2018-01-29T22:16:00Z</dcterms:modified>
</cp:coreProperties>
</file>