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B8" w:rsidRPr="00705A1F" w:rsidRDefault="00705A1F" w:rsidP="00705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A1F">
        <w:rPr>
          <w:rFonts w:ascii="Times New Roman" w:hAnsi="Times New Roman" w:cs="Times New Roman"/>
          <w:b/>
          <w:sz w:val="28"/>
          <w:szCs w:val="28"/>
        </w:rPr>
        <w:t>Vocabulary List #4</w:t>
      </w:r>
    </w:p>
    <w:p w:rsidR="00705A1F" w:rsidRPr="00705A1F" w:rsidRDefault="00705A1F" w:rsidP="00705A1F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A1F">
        <w:rPr>
          <w:rFonts w:ascii="Times New Roman" w:hAnsi="Times New Roman" w:cs="Times New Roman"/>
          <w:sz w:val="28"/>
          <w:szCs w:val="28"/>
        </w:rPr>
        <w:t>(Test on Friday, November 3</w:t>
      </w:r>
      <w:r w:rsidRPr="00705A1F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705A1F">
        <w:rPr>
          <w:rFonts w:ascii="Times New Roman" w:hAnsi="Times New Roman" w:cs="Times New Roman"/>
          <w:sz w:val="28"/>
          <w:szCs w:val="28"/>
        </w:rPr>
        <w:t>)</w:t>
      </w:r>
    </w:p>
    <w:p w:rsidR="00705A1F" w:rsidRDefault="00705A1F" w:rsidP="00705A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B58" w:rsidRDefault="00705A1F" w:rsidP="004F2B58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5A1F">
        <w:rPr>
          <w:rFonts w:ascii="Times New Roman" w:eastAsia="Times New Roman" w:hAnsi="Times New Roman" w:cs="Times New Roman"/>
          <w:b/>
          <w:sz w:val="28"/>
          <w:szCs w:val="28"/>
        </w:rPr>
        <w:t>Tone</w:t>
      </w:r>
      <w:r w:rsidRPr="00705A1F">
        <w:rPr>
          <w:rFonts w:ascii="Times New Roman" w:eastAsia="Times New Roman" w:hAnsi="Times New Roman" w:cs="Times New Roman"/>
          <w:sz w:val="28"/>
          <w:szCs w:val="28"/>
        </w:rPr>
        <w:t xml:space="preserve">—the writer’s or speaker’s </w:t>
      </w:r>
      <w:r w:rsidRPr="00705A1F">
        <w:rPr>
          <w:rFonts w:ascii="Times New Roman" w:eastAsia="Times New Roman" w:hAnsi="Times New Roman" w:cs="Times New Roman"/>
          <w:b/>
          <w:sz w:val="28"/>
          <w:szCs w:val="28"/>
        </w:rPr>
        <w:t>attitude</w:t>
      </w:r>
      <w:r w:rsidRPr="00705A1F">
        <w:rPr>
          <w:rFonts w:ascii="Times New Roman" w:eastAsia="Times New Roman" w:hAnsi="Times New Roman" w:cs="Times New Roman"/>
          <w:sz w:val="28"/>
          <w:szCs w:val="28"/>
        </w:rPr>
        <w:t xml:space="preserve"> toward his or her subject</w:t>
      </w:r>
      <w:r w:rsidRPr="00705A1F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705A1F" w:rsidRPr="00705A1F" w:rsidRDefault="00705A1F" w:rsidP="004F2B58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5A1F">
        <w:rPr>
          <w:rFonts w:ascii="Times New Roman" w:eastAsia="Times New Roman" w:hAnsi="Times New Roman" w:cs="Times New Roman"/>
          <w:i/>
          <w:sz w:val="28"/>
          <w:szCs w:val="28"/>
        </w:rPr>
        <w:t xml:space="preserve"> “</w:t>
      </w:r>
      <w:r w:rsidRPr="004F2B58">
        <w:rPr>
          <w:rFonts w:ascii="Times New Roman" w:eastAsia="Times New Roman" w:hAnsi="Times New Roman" w:cs="Times New Roman"/>
          <w:i/>
          <w:sz w:val="28"/>
          <w:szCs w:val="28"/>
        </w:rPr>
        <w:t>Did Somebody Smell a Rat</w:t>
      </w:r>
      <w:r w:rsidRPr="00705A1F">
        <w:rPr>
          <w:rFonts w:ascii="Times New Roman" w:eastAsia="Times New Roman" w:hAnsi="Times New Roman" w:cs="Times New Roman"/>
          <w:i/>
          <w:sz w:val="28"/>
          <w:szCs w:val="28"/>
        </w:rPr>
        <w:t>” has a humorous tone.</w:t>
      </w:r>
      <w:bookmarkStart w:id="0" w:name="_GoBack"/>
      <w:bookmarkEnd w:id="0"/>
    </w:p>
    <w:p w:rsidR="004F2B58" w:rsidRPr="004F2B58" w:rsidRDefault="00705A1F" w:rsidP="00705A1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5A1F">
        <w:rPr>
          <w:rFonts w:ascii="Times New Roman" w:eastAsia="Times New Roman" w:hAnsi="Times New Roman" w:cs="Times New Roman"/>
          <w:b/>
          <w:sz w:val="28"/>
          <w:szCs w:val="28"/>
        </w:rPr>
        <w:t>Mood—</w:t>
      </w:r>
      <w:r w:rsidRPr="00705A1F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Pr="00705A1F">
        <w:rPr>
          <w:rFonts w:ascii="Times New Roman" w:eastAsia="Times New Roman" w:hAnsi="Times New Roman" w:cs="Times New Roman"/>
          <w:b/>
          <w:sz w:val="28"/>
          <w:szCs w:val="28"/>
        </w:rPr>
        <w:t xml:space="preserve">feeling </w:t>
      </w:r>
      <w:r w:rsidRPr="00705A1F">
        <w:rPr>
          <w:rFonts w:ascii="Times New Roman" w:eastAsia="Times New Roman" w:hAnsi="Times New Roman" w:cs="Times New Roman"/>
          <w:sz w:val="28"/>
          <w:szCs w:val="28"/>
        </w:rPr>
        <w:t xml:space="preserve">that a literary work gives to readers.  </w:t>
      </w:r>
    </w:p>
    <w:p w:rsidR="00705A1F" w:rsidRPr="004F2B58" w:rsidRDefault="00705A1F" w:rsidP="004F2B58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5A1F">
        <w:rPr>
          <w:rFonts w:ascii="Times New Roman" w:eastAsia="Times New Roman" w:hAnsi="Times New Roman" w:cs="Times New Roman"/>
          <w:i/>
          <w:sz w:val="28"/>
          <w:szCs w:val="28"/>
        </w:rPr>
        <w:t>The mood of “</w:t>
      </w:r>
      <w:r w:rsidRPr="004F2B58">
        <w:rPr>
          <w:rFonts w:ascii="Times New Roman" w:eastAsia="Times New Roman" w:hAnsi="Times New Roman" w:cs="Times New Roman"/>
          <w:i/>
          <w:sz w:val="28"/>
          <w:szCs w:val="28"/>
        </w:rPr>
        <w:t xml:space="preserve">Did Somebody Smell a Rat” is </w:t>
      </w:r>
      <w:r w:rsidR="004F2B58" w:rsidRPr="004F2B58">
        <w:rPr>
          <w:rFonts w:ascii="Times New Roman" w:eastAsia="Times New Roman" w:hAnsi="Times New Roman" w:cs="Times New Roman"/>
          <w:i/>
          <w:sz w:val="28"/>
          <w:szCs w:val="28"/>
        </w:rPr>
        <w:t>silly</w:t>
      </w:r>
      <w:r w:rsidRPr="004F2B5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05A1F" w:rsidRDefault="00705A1F" w:rsidP="00705A1F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 w:rsidRPr="00705A1F">
        <w:rPr>
          <w:rFonts w:ascii="Times New Roman" w:eastAsia="Times New Roman" w:hAnsi="Times New Roman" w:cs="Times New Roman"/>
          <w:b/>
          <w:sz w:val="28"/>
          <w:szCs w:val="28"/>
        </w:rPr>
        <w:t>Theme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—a statement that sums up a message or moral the author is showing </w:t>
      </w:r>
    </w:p>
    <w:p w:rsidR="004F2B58" w:rsidRDefault="00705A1F" w:rsidP="004F2B5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a work of literature</w:t>
      </w:r>
      <w:r w:rsidRPr="004F2B58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4F2B58" w:rsidRPr="004F2B5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F2B58" w:rsidRDefault="004F2B58" w:rsidP="004F2B5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F2B58" w:rsidRDefault="004F2B58" w:rsidP="004F2B58">
      <w:pPr>
        <w:spacing w:after="0" w:line="240" w:lineRule="auto"/>
        <w:ind w:left="360" w:firstLine="36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2B58">
        <w:rPr>
          <w:rFonts w:ascii="Times New Roman" w:eastAsia="Times New Roman" w:hAnsi="Times New Roman" w:cs="Times New Roman"/>
          <w:i/>
          <w:sz w:val="28"/>
          <w:szCs w:val="28"/>
        </w:rPr>
        <w:t>Common themes include: Love conquers all; good will always triumph over</w:t>
      </w:r>
    </w:p>
    <w:p w:rsidR="004F2B58" w:rsidRPr="004F2B58" w:rsidRDefault="004F2B58" w:rsidP="004F2B58">
      <w:pPr>
        <w:spacing w:after="0" w:line="240" w:lineRule="auto"/>
        <w:ind w:left="360" w:firstLine="36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2B5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F2B58">
        <w:rPr>
          <w:rFonts w:ascii="Times New Roman" w:eastAsia="Times New Roman" w:hAnsi="Times New Roman" w:cs="Times New Roman"/>
          <w:i/>
          <w:sz w:val="28"/>
          <w:szCs w:val="28"/>
        </w:rPr>
        <w:t>evil</w:t>
      </w:r>
      <w:proofErr w:type="gramEnd"/>
      <w:r w:rsidRPr="004F2B58">
        <w:rPr>
          <w:rFonts w:ascii="Times New Roman" w:eastAsia="Times New Roman" w:hAnsi="Times New Roman" w:cs="Times New Roman"/>
          <w:i/>
          <w:sz w:val="28"/>
          <w:szCs w:val="28"/>
        </w:rPr>
        <w:t xml:space="preserve">; things aren’t always as they seem, etc. </w:t>
      </w:r>
    </w:p>
    <w:p w:rsidR="00705A1F" w:rsidRDefault="00705A1F" w:rsidP="00705A1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E2E6A" w:rsidRDefault="00705A1F" w:rsidP="004E2E6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Pr="00705A1F">
        <w:rPr>
          <w:rFonts w:ascii="Times New Roman" w:eastAsia="Times New Roman" w:hAnsi="Times New Roman" w:cs="Times New Roman"/>
          <w:b/>
          <w:sz w:val="28"/>
          <w:szCs w:val="28"/>
        </w:rPr>
        <w:t>Denotation—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dictionary</w:t>
      </w:r>
      <w:r w:rsidR="004E2E6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5A1F">
        <w:rPr>
          <w:rFonts w:ascii="Times New Roman" w:eastAsia="Times New Roman" w:hAnsi="Times New Roman" w:cs="Times New Roman"/>
          <w:sz w:val="28"/>
          <w:szCs w:val="28"/>
        </w:rPr>
        <w:t>meaning</w:t>
      </w:r>
      <w:proofErr w:type="gramEnd"/>
      <w:r w:rsidRPr="00705A1F">
        <w:rPr>
          <w:rFonts w:ascii="Times New Roman" w:eastAsia="Times New Roman" w:hAnsi="Times New Roman" w:cs="Times New Roman"/>
          <w:sz w:val="28"/>
          <w:szCs w:val="28"/>
        </w:rPr>
        <w:t xml:space="preserve"> of a word or a group of words; the</w:t>
      </w:r>
    </w:p>
    <w:p w:rsidR="00705A1F" w:rsidRPr="00705A1F" w:rsidRDefault="004E2E6A" w:rsidP="004E2E6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705A1F" w:rsidRPr="00705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05A1F" w:rsidRPr="00705A1F">
        <w:rPr>
          <w:rFonts w:ascii="Times New Roman" w:eastAsia="Times New Roman" w:hAnsi="Times New Roman" w:cs="Times New Roman"/>
          <w:sz w:val="28"/>
          <w:szCs w:val="28"/>
        </w:rPr>
        <w:t>literal</w:t>
      </w:r>
      <w:proofErr w:type="gramEnd"/>
      <w:r w:rsidR="00705A1F" w:rsidRPr="00705A1F">
        <w:rPr>
          <w:rFonts w:ascii="Times New Roman" w:eastAsia="Times New Roman" w:hAnsi="Times New Roman" w:cs="Times New Roman"/>
          <w:sz w:val="28"/>
          <w:szCs w:val="28"/>
        </w:rPr>
        <w:t xml:space="preserve"> meaning</w:t>
      </w:r>
    </w:p>
    <w:p w:rsidR="00705A1F" w:rsidRPr="00705A1F" w:rsidRDefault="00705A1F" w:rsidP="004F2B5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5A1F">
        <w:rPr>
          <w:rFonts w:ascii="Times New Roman" w:eastAsia="Times New Roman" w:hAnsi="Times New Roman" w:cs="Times New Roman"/>
          <w:i/>
          <w:sz w:val="28"/>
          <w:szCs w:val="28"/>
        </w:rPr>
        <w:t>For example:  a snake means "any of numerous scaly, legless, sometimes venomous reptiles”</w:t>
      </w:r>
    </w:p>
    <w:p w:rsidR="00705A1F" w:rsidRPr="00705A1F" w:rsidRDefault="00705A1F" w:rsidP="00705A1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05A1F" w:rsidRDefault="00705A1F" w:rsidP="00705A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5A1F">
        <w:rPr>
          <w:rFonts w:ascii="Times New Roman" w:eastAsia="Times New Roman" w:hAnsi="Times New Roman" w:cs="Times New Roman"/>
          <w:sz w:val="28"/>
          <w:szCs w:val="28"/>
        </w:rPr>
        <w:t xml:space="preserve">      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05A1F">
        <w:rPr>
          <w:rFonts w:ascii="Times New Roman" w:eastAsia="Times New Roman" w:hAnsi="Times New Roman" w:cs="Times New Roman"/>
          <w:b/>
          <w:sz w:val="28"/>
          <w:szCs w:val="28"/>
        </w:rPr>
        <w:t>Connotation—</w:t>
      </w:r>
      <w:r w:rsidRPr="00705A1F">
        <w:rPr>
          <w:rFonts w:ascii="Times New Roman" w:eastAsia="Times New Roman" w:hAnsi="Times New Roman" w:cs="Times New Roman"/>
          <w:sz w:val="28"/>
          <w:szCs w:val="28"/>
        </w:rPr>
        <w:t xml:space="preserve">refers to the associations that are connected to a certain </w:t>
      </w:r>
    </w:p>
    <w:p w:rsidR="00705A1F" w:rsidRDefault="00705A1F" w:rsidP="00705A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5A1F" w:rsidRDefault="00705A1F" w:rsidP="00705A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 w:rsidRPr="00705A1F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gramEnd"/>
      <w:r w:rsidRPr="00705A1F">
        <w:rPr>
          <w:rFonts w:ascii="Times New Roman" w:eastAsia="Times New Roman" w:hAnsi="Times New Roman" w:cs="Times New Roman"/>
          <w:sz w:val="28"/>
          <w:szCs w:val="28"/>
        </w:rPr>
        <w:t xml:space="preserve"> or the emotional suggestions related to that word.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5A1F" w:rsidRPr="00705A1F" w:rsidRDefault="00705A1F" w:rsidP="00705A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5A1F" w:rsidRPr="00705A1F" w:rsidRDefault="00705A1F" w:rsidP="004F2B5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5A1F">
        <w:rPr>
          <w:rFonts w:ascii="Times New Roman" w:eastAsia="Times New Roman" w:hAnsi="Times New Roman" w:cs="Times New Roman"/>
          <w:i/>
          <w:sz w:val="28"/>
          <w:szCs w:val="28"/>
        </w:rPr>
        <w:t xml:space="preserve">For example:  a snake could symbolize danger, evil or sin depending on how it was being used in a piece of writing. </w:t>
      </w:r>
    </w:p>
    <w:p w:rsidR="00705A1F" w:rsidRPr="00705A1F" w:rsidRDefault="00705A1F" w:rsidP="00705A1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5A1F" w:rsidRPr="00705A1F" w:rsidRDefault="00705A1F" w:rsidP="00705A1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5A1F">
        <w:rPr>
          <w:rFonts w:ascii="Times New Roman" w:eastAsia="Times New Roman" w:hAnsi="Times New Roman" w:cs="Times New Roman"/>
          <w:b/>
          <w:sz w:val="28"/>
          <w:szCs w:val="28"/>
        </w:rPr>
        <w:t>Note:</w:t>
      </w:r>
      <w:r w:rsidRPr="00705A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F2B58">
        <w:rPr>
          <w:rFonts w:ascii="Times New Roman" w:eastAsia="Times New Roman" w:hAnsi="Times New Roman" w:cs="Times New Roman"/>
          <w:i/>
          <w:sz w:val="28"/>
          <w:szCs w:val="28"/>
        </w:rPr>
        <w:t>Tone, mood, denotation and 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onnotation</w:t>
      </w:r>
      <w:r w:rsidRPr="00705A1F">
        <w:rPr>
          <w:rFonts w:ascii="Times New Roman" w:eastAsia="Times New Roman" w:hAnsi="Times New Roman" w:cs="Times New Roman"/>
          <w:i/>
          <w:sz w:val="28"/>
          <w:szCs w:val="28"/>
        </w:rPr>
        <w:t xml:space="preserve"> are closely tied together—they act in relationship to one another.  To be an advanced reader, you must understand the importance of this relationship.</w:t>
      </w:r>
    </w:p>
    <w:p w:rsidR="00705A1F" w:rsidRPr="00705A1F" w:rsidRDefault="00705A1F" w:rsidP="00705A1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05A1F" w:rsidRPr="00705A1F" w:rsidRDefault="00705A1F" w:rsidP="00705A1F">
      <w:pPr>
        <w:rPr>
          <w:rFonts w:ascii="Times New Roman" w:hAnsi="Times New Roman" w:cs="Times New Roman"/>
          <w:sz w:val="24"/>
          <w:szCs w:val="24"/>
        </w:rPr>
      </w:pPr>
    </w:p>
    <w:sectPr w:rsidR="00705A1F" w:rsidRPr="00705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58F"/>
    <w:multiLevelType w:val="hybridMultilevel"/>
    <w:tmpl w:val="97F65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85CB6"/>
    <w:multiLevelType w:val="hybridMultilevel"/>
    <w:tmpl w:val="BB202F2E"/>
    <w:lvl w:ilvl="0" w:tplc="3D86CA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1F"/>
    <w:rsid w:val="000272DF"/>
    <w:rsid w:val="004E2E6A"/>
    <w:rsid w:val="004F2B58"/>
    <w:rsid w:val="00705A1F"/>
    <w:rsid w:val="00D4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8D802"/>
  <w15:chartTrackingRefBased/>
  <w15:docId w15:val="{E6D6802A-E0FF-4D66-BDCA-61BBA10D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Diehl, Cari</dc:creator>
  <cp:keywords/>
  <dc:description/>
  <cp:lastModifiedBy>Diehl, Cari</cp:lastModifiedBy>
  <cp:revision>2</cp:revision>
  <cp:lastPrinted>2017-10-23T19:47:00Z</cp:lastPrinted>
  <dcterms:created xsi:type="dcterms:W3CDTF">2017-10-22T14:42:00Z</dcterms:created>
  <dcterms:modified xsi:type="dcterms:W3CDTF">2017-10-23T21:05:00Z</dcterms:modified>
</cp:coreProperties>
</file>